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Arc</w:t>
      </w:r>
      <w:bookmarkEnd w:id="0"/>
    </w:p>
    <w:p>
      <w:r>
        <w:pict>
          <v:arc startAngle="-90" endAngle="20" style="width:120pt; height:120pt; margin-left:0pt; margin-top:0pt;">
            <v:stroke on="t" color="#333333" weight="2pt" startarrow="oval" endarrow="open"/>
          </v:arc>
        </w:pict>
      </w:r>
    </w:p>
    <w:p>
      <w:pPr>
        <w:pStyle w:val="Heading1"/>
      </w:pPr>
      <w:bookmarkStart w:id="1" w:name="_Toc1"/>
      <w:r>
        <w:t>Curve</w:t>
      </w:r>
      <w:bookmarkEnd w:id="1"/>
    </w:p>
    <w:p>
      <w:r>
        <w:pict>
          <v:curve from="1,100" to="200,1" control1="1,50" control2="200,50">
            <v:stroke on="t" color="#66cc00" weight="2pt" dashstyle="dash" startarrow="diamond" endarrow="block"/>
          </v:curve>
        </w:pict>
      </w:r>
    </w:p>
    <w:p>
      <w:pPr>
        <w:pStyle w:val="Heading1"/>
      </w:pPr>
      <w:bookmarkStart w:id="2" w:name="_Toc2"/>
      <w:r>
        <w:t>Line</w:t>
      </w:r>
      <w:bookmarkEnd w:id="2"/>
    </w:p>
    <w:p>
      <w:r>
        <w:pict>
          <v:line from="1,1" to="150,30">
            <v:stroke on="t" color="#cc00ff" weight="3pt" linestyle="thickThin" startarrow="oval" endarrow="classic"/>
          </v:line>
        </w:pict>
      </w:r>
    </w:p>
    <w:p>
      <w:pPr>
        <w:pStyle w:val="Heading1"/>
      </w:pPr>
      <w:bookmarkStart w:id="3" w:name="_Toc3"/>
      <w:r>
        <w:t>Polyline</w:t>
      </w:r>
      <w:bookmarkEnd w:id="3"/>
    </w:p>
    <w:p>
      <w:r>
        <w:pict>
          <v:polyline points="1,30 20,10 55,20 75,10 100,40 115,50, 120,15 200,50">
            <v:stroke on="t" color="#cc6666" weight="2pt" startarrow="none" endarrow="classic"/>
          </v:polyline>
        </w:pict>
      </w:r>
    </w:p>
    <w:p>
      <w:pPr>
        <w:pStyle w:val="Heading1"/>
      </w:pPr>
      <w:bookmarkStart w:id="4" w:name="_Toc4"/>
      <w:r>
        <w:t>Rectangle</w:t>
      </w:r>
      <w:bookmarkEnd w:id="4"/>
    </w:p>
    <w:p>
      <w:r>
        <w:pict>
          <v:roundrect arcsize="0.200000000000000011102230246251565404236316680908203125" style="width:100pt; height:100pt; margin-left:1pt; margin-top:1pt;" on="t" fillcolor="#FFCC33">
            <v:stroke on="t" color="#990000" weight="1pt"/>
            <v:shadow on="t"/>
          </v:roundrect>
        </w:pict>
      </w:r>
    </w:p>
    <w:p>
      <w:pPr>
        <w:pStyle w:val="Heading1"/>
      </w:pPr>
      <w:bookmarkStart w:id="5" w:name="_Toc5"/>
      <w:r>
        <w:t>Oval</w:t>
      </w:r>
      <w:bookmarkEnd w:id="5"/>
    </w:p>
    <w:p>
      <w:r>
        <w:pict>
          <v:oval style="width:100pt; height:70pt; margin-left:1pt; margin-top:1pt;" on="t" fillcolor="#33CC99">
            <v:stroke on="t" color="#333333" weight="2pt"/>
            <o:extrusion on="t"/>
          </v:oval>
        </w:pic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2026-10-16T19:30:04+00:00</dcterms:created>
  <dcterms:modified xsi:type="dcterms:W3CDTF">2026-10-16T19:30:04+00:00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